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6842" w:rsidRPr="00226842" w:rsidRDefault="00226842" w:rsidP="00226842">
      <w:pPr>
        <w:shd w:val="clear" w:color="auto" w:fill="FFFFFF"/>
        <w:spacing w:after="225" w:line="240" w:lineRule="auto"/>
        <w:jc w:val="center"/>
        <w:outlineLvl w:val="2"/>
        <w:rPr>
          <w:rFonts w:ascii="Arial" w:eastAsia="Times New Roman" w:hAnsi="Arial" w:cs="Arial"/>
          <w:color w:val="333333"/>
          <w:sz w:val="32"/>
          <w:szCs w:val="32"/>
          <w:lang w:eastAsia="en-IN" w:bidi="hi-IN"/>
        </w:rPr>
      </w:pPr>
      <w:r w:rsidRPr="00226842">
        <w:rPr>
          <w:rFonts w:ascii="Arial" w:eastAsia="Times New Roman" w:hAnsi="Arial" w:cs="Arial"/>
          <w:color w:val="333333"/>
          <w:sz w:val="32"/>
          <w:szCs w:val="32"/>
          <w:lang w:eastAsia="en-IN" w:bidi="hi-IN"/>
        </w:rPr>
        <w:t>CGHS withdraws the Office Memorandum regarding issue of Medicine</w:t>
      </w:r>
    </w:p>
    <w:p w:rsidR="00226842" w:rsidRPr="00226842" w:rsidRDefault="00226842" w:rsidP="00226842">
      <w:pPr>
        <w:shd w:val="clear" w:color="auto" w:fill="FFFFFF"/>
        <w:spacing w:after="300" w:line="360" w:lineRule="atLeast"/>
        <w:jc w:val="center"/>
        <w:rPr>
          <w:rFonts w:ascii="Arial" w:eastAsia="Times New Roman" w:hAnsi="Arial" w:cs="Arial"/>
          <w:color w:val="000000"/>
          <w:sz w:val="24"/>
          <w:szCs w:val="24"/>
          <w:lang w:eastAsia="en-IN" w:bidi="hi-IN"/>
        </w:rPr>
      </w:pPr>
      <w:r w:rsidRPr="00226842">
        <w:rPr>
          <w:rFonts w:ascii="Arial" w:eastAsia="Times New Roman" w:hAnsi="Arial" w:cs="Arial"/>
          <w:color w:val="000000"/>
          <w:sz w:val="24"/>
          <w:szCs w:val="24"/>
          <w:lang w:eastAsia="en-IN" w:bidi="hi-IN"/>
        </w:rPr>
        <w:t>No. 2-2/2014/CGHS(HQ)/PPTY/CGHS(P)</w:t>
      </w:r>
      <w:r w:rsidRPr="00226842">
        <w:rPr>
          <w:rFonts w:ascii="Arial" w:eastAsia="Times New Roman" w:hAnsi="Arial" w:cs="Arial"/>
          <w:color w:val="000000"/>
          <w:sz w:val="24"/>
          <w:szCs w:val="24"/>
          <w:lang w:eastAsia="en-IN" w:bidi="hi-IN"/>
        </w:rPr>
        <w:br/>
        <w:t>Government of India</w:t>
      </w:r>
      <w:r w:rsidRPr="00226842">
        <w:rPr>
          <w:rFonts w:ascii="Arial" w:eastAsia="Times New Roman" w:hAnsi="Arial" w:cs="Arial"/>
          <w:color w:val="000000"/>
          <w:sz w:val="24"/>
          <w:szCs w:val="24"/>
          <w:lang w:eastAsia="en-IN" w:bidi="hi-IN"/>
        </w:rPr>
        <w:br/>
        <w:t>Ministry of Health &amp; Family Welfare</w:t>
      </w:r>
      <w:r w:rsidRPr="00226842">
        <w:rPr>
          <w:rFonts w:ascii="Arial" w:eastAsia="Times New Roman" w:hAnsi="Arial" w:cs="Arial"/>
          <w:color w:val="000000"/>
          <w:sz w:val="24"/>
          <w:szCs w:val="24"/>
          <w:lang w:eastAsia="en-IN" w:bidi="hi-IN"/>
        </w:rPr>
        <w:br/>
        <w:t>Department of Health &amp; Family Welfare</w:t>
      </w:r>
      <w:r w:rsidRPr="00226842">
        <w:rPr>
          <w:rFonts w:ascii="Arial" w:eastAsia="Times New Roman" w:hAnsi="Arial" w:cs="Arial"/>
          <w:color w:val="000000"/>
          <w:sz w:val="24"/>
          <w:szCs w:val="24"/>
          <w:lang w:eastAsia="en-IN" w:bidi="hi-IN"/>
        </w:rPr>
        <w:br/>
      </w:r>
      <w:proofErr w:type="spellStart"/>
      <w:r w:rsidRPr="00226842">
        <w:rPr>
          <w:rFonts w:ascii="Arial" w:eastAsia="Times New Roman" w:hAnsi="Arial" w:cs="Arial"/>
          <w:color w:val="000000"/>
          <w:sz w:val="24"/>
          <w:szCs w:val="24"/>
          <w:lang w:eastAsia="en-IN" w:bidi="hi-IN"/>
        </w:rPr>
        <w:t>Nirman</w:t>
      </w:r>
      <w:proofErr w:type="spellEnd"/>
      <w:r w:rsidRPr="00226842">
        <w:rPr>
          <w:rFonts w:ascii="Arial" w:eastAsia="Times New Roman" w:hAnsi="Arial" w:cs="Arial"/>
          <w:color w:val="000000"/>
          <w:sz w:val="24"/>
          <w:szCs w:val="24"/>
          <w:lang w:eastAsia="en-IN" w:bidi="hi-IN"/>
        </w:rPr>
        <w:t xml:space="preserve"> </w:t>
      </w:r>
      <w:proofErr w:type="spellStart"/>
      <w:r w:rsidRPr="00226842">
        <w:rPr>
          <w:rFonts w:ascii="Arial" w:eastAsia="Times New Roman" w:hAnsi="Arial" w:cs="Arial"/>
          <w:color w:val="000000"/>
          <w:sz w:val="24"/>
          <w:szCs w:val="24"/>
          <w:lang w:eastAsia="en-IN" w:bidi="hi-IN"/>
        </w:rPr>
        <w:t>Bhawan</w:t>
      </w:r>
      <w:proofErr w:type="spellEnd"/>
      <w:r w:rsidRPr="00226842">
        <w:rPr>
          <w:rFonts w:ascii="Arial" w:eastAsia="Times New Roman" w:hAnsi="Arial" w:cs="Arial"/>
          <w:color w:val="000000"/>
          <w:sz w:val="24"/>
          <w:szCs w:val="24"/>
          <w:lang w:eastAsia="en-IN" w:bidi="hi-IN"/>
        </w:rPr>
        <w:t>, New Delhi</w:t>
      </w:r>
    </w:p>
    <w:p w:rsidR="00226842" w:rsidRPr="00226842" w:rsidRDefault="00226842" w:rsidP="00226842">
      <w:pPr>
        <w:shd w:val="clear" w:color="auto" w:fill="FFFFFF"/>
        <w:spacing w:after="300" w:line="360" w:lineRule="atLeast"/>
        <w:jc w:val="right"/>
        <w:rPr>
          <w:rFonts w:ascii="Arial" w:eastAsia="Times New Roman" w:hAnsi="Arial" w:cs="Arial"/>
          <w:color w:val="000000"/>
          <w:sz w:val="24"/>
          <w:szCs w:val="24"/>
          <w:lang w:eastAsia="en-IN" w:bidi="hi-IN"/>
        </w:rPr>
      </w:pPr>
      <w:r w:rsidRPr="00226842">
        <w:rPr>
          <w:rFonts w:ascii="Arial" w:eastAsia="Times New Roman" w:hAnsi="Arial" w:cs="Arial"/>
          <w:color w:val="000000"/>
          <w:sz w:val="24"/>
          <w:szCs w:val="24"/>
          <w:lang w:eastAsia="en-IN" w:bidi="hi-IN"/>
        </w:rPr>
        <w:t>Dated: the 13th March, 2015</w:t>
      </w:r>
    </w:p>
    <w:p w:rsidR="00226842" w:rsidRPr="00226842" w:rsidRDefault="00226842" w:rsidP="00226842">
      <w:pPr>
        <w:shd w:val="clear" w:color="auto" w:fill="FFFFFF"/>
        <w:spacing w:after="300" w:line="360" w:lineRule="atLeast"/>
        <w:jc w:val="center"/>
        <w:rPr>
          <w:rFonts w:ascii="Arial" w:eastAsia="Times New Roman" w:hAnsi="Arial" w:cs="Arial"/>
          <w:color w:val="000000"/>
          <w:sz w:val="24"/>
          <w:szCs w:val="24"/>
          <w:lang w:eastAsia="en-IN" w:bidi="hi-IN"/>
        </w:rPr>
      </w:pPr>
      <w:r w:rsidRPr="00226842">
        <w:rPr>
          <w:rFonts w:ascii="Arial" w:eastAsia="Times New Roman" w:hAnsi="Arial" w:cs="Arial"/>
          <w:color w:val="000000"/>
          <w:sz w:val="24"/>
          <w:szCs w:val="24"/>
          <w:lang w:eastAsia="en-IN" w:bidi="hi-IN"/>
        </w:rPr>
        <w:t>OFFICE MEMEORANDUM</w:t>
      </w:r>
    </w:p>
    <w:p w:rsidR="00226842" w:rsidRPr="00226842" w:rsidRDefault="00226842" w:rsidP="00226842">
      <w:pPr>
        <w:shd w:val="clear" w:color="auto" w:fill="FFFFFF"/>
        <w:spacing w:after="300" w:line="360" w:lineRule="atLeast"/>
        <w:rPr>
          <w:rFonts w:ascii="Arial" w:eastAsia="Times New Roman" w:hAnsi="Arial" w:cs="Arial"/>
          <w:color w:val="000000"/>
          <w:sz w:val="24"/>
          <w:szCs w:val="24"/>
          <w:lang w:eastAsia="en-IN" w:bidi="hi-IN"/>
        </w:rPr>
      </w:pPr>
      <w:r w:rsidRPr="00226842">
        <w:rPr>
          <w:rFonts w:ascii="Arial" w:eastAsia="Times New Roman" w:hAnsi="Arial" w:cs="Arial"/>
          <w:color w:val="000000"/>
          <w:sz w:val="24"/>
          <w:szCs w:val="24"/>
          <w:lang w:eastAsia="en-IN" w:bidi="hi-IN"/>
        </w:rPr>
        <w:t>Subject: Clarification regarding issue of Medicine under CGHS</w:t>
      </w:r>
    </w:p>
    <w:p w:rsidR="00226842" w:rsidRPr="00226842" w:rsidRDefault="00226842" w:rsidP="00226842">
      <w:pPr>
        <w:shd w:val="clear" w:color="auto" w:fill="FFFFFF"/>
        <w:spacing w:after="300" w:line="360" w:lineRule="atLeast"/>
        <w:rPr>
          <w:rFonts w:ascii="Arial" w:eastAsia="Times New Roman" w:hAnsi="Arial" w:cs="Arial"/>
          <w:color w:val="000000"/>
          <w:sz w:val="24"/>
          <w:szCs w:val="24"/>
          <w:lang w:eastAsia="en-IN" w:bidi="hi-IN"/>
        </w:rPr>
      </w:pPr>
      <w:r w:rsidRPr="00226842">
        <w:rPr>
          <w:rFonts w:ascii="Arial" w:eastAsia="Times New Roman" w:hAnsi="Arial" w:cs="Arial"/>
          <w:color w:val="000000"/>
          <w:sz w:val="24"/>
          <w:szCs w:val="24"/>
          <w:lang w:eastAsia="en-IN" w:bidi="hi-IN"/>
        </w:rPr>
        <w:t>With reference to the above mentioned subject the under signed is directed to state that the situation arising out of issue of office memorandum NO 2-2/2014/CGHS(HQ)/PPTY/CGHS(P) dated the 25th August, 2014 has been engaging the attention of government for quite some time. Although the guidelines were modified subsequently vide Office Memorandum of even number date 01.10.2014 and 23.12.2014, this Ministry is in receipt of representations seeking clarifications. The matter has been reviewed and it has now been decided to withdraw the OM of even no. dated 25.08.2014.</w:t>
      </w:r>
    </w:p>
    <w:p w:rsidR="00226842" w:rsidRPr="00226842" w:rsidRDefault="00226842" w:rsidP="00226842">
      <w:pPr>
        <w:shd w:val="clear" w:color="auto" w:fill="FFFFFF"/>
        <w:spacing w:after="300" w:line="360" w:lineRule="atLeast"/>
        <w:jc w:val="right"/>
        <w:rPr>
          <w:rFonts w:ascii="Arial" w:eastAsia="Times New Roman" w:hAnsi="Arial" w:cs="Arial"/>
          <w:color w:val="000000"/>
          <w:sz w:val="24"/>
          <w:szCs w:val="24"/>
          <w:lang w:eastAsia="en-IN" w:bidi="hi-IN"/>
        </w:rPr>
      </w:pPr>
      <w:r w:rsidRPr="00226842">
        <w:rPr>
          <w:rFonts w:ascii="Arial" w:eastAsia="Times New Roman" w:hAnsi="Arial" w:cs="Arial"/>
          <w:color w:val="000000"/>
          <w:sz w:val="24"/>
          <w:szCs w:val="24"/>
          <w:lang w:eastAsia="en-IN" w:bidi="hi-IN"/>
        </w:rPr>
        <w:t>(Sunil Kumar)</w:t>
      </w:r>
      <w:r w:rsidRPr="00226842">
        <w:rPr>
          <w:rFonts w:ascii="Arial" w:eastAsia="Times New Roman" w:hAnsi="Arial" w:cs="Arial"/>
          <w:color w:val="000000"/>
          <w:sz w:val="24"/>
          <w:szCs w:val="24"/>
          <w:lang w:eastAsia="en-IN" w:bidi="hi-IN"/>
        </w:rPr>
        <w:br/>
        <w:t>Under Secretary to the Govt. of India</w:t>
      </w:r>
    </w:p>
    <w:p w:rsidR="002D11CA" w:rsidRDefault="002D11CA"/>
    <w:p w:rsidR="00226842" w:rsidRDefault="00226842"/>
    <w:p w:rsidR="00226842" w:rsidRDefault="00226842"/>
    <w:p w:rsidR="00226842" w:rsidRDefault="00226842"/>
    <w:p w:rsidR="00226842" w:rsidRDefault="00226842"/>
    <w:p w:rsidR="00226842" w:rsidRDefault="00226842"/>
    <w:p w:rsidR="00226842" w:rsidRDefault="00226842"/>
    <w:p w:rsidR="00226842" w:rsidRDefault="00226842"/>
    <w:p w:rsidR="00226842" w:rsidRDefault="00226842"/>
    <w:p w:rsidR="00226842" w:rsidRDefault="00226842">
      <w:r>
        <w:rPr>
          <w:noProof/>
          <w:lang w:eastAsia="en-IN" w:bidi="hi-IN"/>
        </w:rPr>
        <w:lastRenderedPageBreak/>
        <w:drawing>
          <wp:inline distT="0" distB="0" distL="0" distR="0">
            <wp:extent cx="5731510" cy="8591550"/>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731510" cy="8591550"/>
                    </a:xfrm>
                    <a:prstGeom prst="rect">
                      <a:avLst/>
                    </a:prstGeom>
                    <a:noFill/>
                    <a:ln w="9525">
                      <a:noFill/>
                      <a:miter lim="800000"/>
                      <a:headEnd/>
                      <a:tailEnd/>
                    </a:ln>
                  </pic:spPr>
                </pic:pic>
              </a:graphicData>
            </a:graphic>
          </wp:inline>
        </w:drawing>
      </w:r>
    </w:p>
    <w:p w:rsidR="00226842" w:rsidRDefault="00226842"/>
    <w:p w:rsidR="00226842" w:rsidRDefault="00226842">
      <w:r>
        <w:rPr>
          <w:noProof/>
          <w:lang w:eastAsia="en-IN" w:bidi="hi-IN"/>
        </w:rPr>
        <w:drawing>
          <wp:inline distT="0" distB="0" distL="0" distR="0">
            <wp:extent cx="5731510" cy="8240230"/>
            <wp:effectExtent l="1905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5731510" cy="8240230"/>
                    </a:xfrm>
                    <a:prstGeom prst="rect">
                      <a:avLst/>
                    </a:prstGeom>
                    <a:noFill/>
                    <a:ln w="9525">
                      <a:noFill/>
                      <a:miter lim="800000"/>
                      <a:headEnd/>
                      <a:tailEnd/>
                    </a:ln>
                  </pic:spPr>
                </pic:pic>
              </a:graphicData>
            </a:graphic>
          </wp:inline>
        </w:drawing>
      </w:r>
    </w:p>
    <w:p w:rsidR="00226842" w:rsidRDefault="00226842">
      <w:r>
        <w:rPr>
          <w:noProof/>
          <w:lang w:eastAsia="en-IN" w:bidi="hi-IN"/>
        </w:rPr>
        <w:lastRenderedPageBreak/>
        <w:drawing>
          <wp:inline distT="0" distB="0" distL="0" distR="0">
            <wp:extent cx="5731510" cy="8156627"/>
            <wp:effectExtent l="1905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5731510" cy="8156627"/>
                    </a:xfrm>
                    <a:prstGeom prst="rect">
                      <a:avLst/>
                    </a:prstGeom>
                    <a:noFill/>
                    <a:ln w="9525">
                      <a:noFill/>
                      <a:miter lim="800000"/>
                      <a:headEnd/>
                      <a:tailEnd/>
                    </a:ln>
                  </pic:spPr>
                </pic:pic>
              </a:graphicData>
            </a:graphic>
          </wp:inline>
        </w:drawing>
      </w:r>
    </w:p>
    <w:p w:rsidR="00226842" w:rsidRDefault="00226842"/>
    <w:sectPr w:rsidR="00226842" w:rsidSect="002D11CA">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226842"/>
    <w:rsid w:val="00226842"/>
    <w:rsid w:val="002D11CA"/>
  </w:rsids>
  <m:mathPr>
    <m:mathFont m:val="Cambria Math"/>
    <m:brkBin m:val="before"/>
    <m:brkBinSub m:val="--"/>
    <m:smallFrac m:val="off"/>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11CA"/>
  </w:style>
  <w:style w:type="paragraph" w:styleId="Heading3">
    <w:name w:val="heading 3"/>
    <w:basedOn w:val="Normal"/>
    <w:link w:val="Heading3Char"/>
    <w:uiPriority w:val="9"/>
    <w:qFormat/>
    <w:rsid w:val="00226842"/>
    <w:pPr>
      <w:spacing w:before="100" w:beforeAutospacing="1" w:after="100" w:afterAutospacing="1" w:line="240" w:lineRule="auto"/>
      <w:outlineLvl w:val="2"/>
    </w:pPr>
    <w:rPr>
      <w:rFonts w:ascii="Times New Roman" w:eastAsia="Times New Roman" w:hAnsi="Times New Roman" w:cs="Times New Roman"/>
      <w:b/>
      <w:bCs/>
      <w:sz w:val="27"/>
      <w:szCs w:val="27"/>
      <w:lang w:eastAsia="en-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26842"/>
    <w:rPr>
      <w:rFonts w:ascii="Times New Roman" w:eastAsia="Times New Roman" w:hAnsi="Times New Roman" w:cs="Times New Roman"/>
      <w:b/>
      <w:bCs/>
      <w:sz w:val="27"/>
      <w:szCs w:val="27"/>
      <w:lang w:eastAsia="en-IN" w:bidi="hi-IN"/>
    </w:rPr>
  </w:style>
  <w:style w:type="paragraph" w:styleId="NormalWeb">
    <w:name w:val="Normal (Web)"/>
    <w:basedOn w:val="Normal"/>
    <w:uiPriority w:val="99"/>
    <w:semiHidden/>
    <w:unhideWhenUsed/>
    <w:rsid w:val="00226842"/>
    <w:pPr>
      <w:spacing w:before="100" w:beforeAutospacing="1" w:after="100" w:afterAutospacing="1" w:line="240" w:lineRule="auto"/>
    </w:pPr>
    <w:rPr>
      <w:rFonts w:ascii="Times New Roman" w:eastAsia="Times New Roman" w:hAnsi="Times New Roman" w:cs="Times New Roman"/>
      <w:sz w:val="24"/>
      <w:szCs w:val="24"/>
      <w:lang w:eastAsia="en-IN" w:bidi="hi-IN"/>
    </w:rPr>
  </w:style>
  <w:style w:type="paragraph" w:styleId="BalloonText">
    <w:name w:val="Balloon Text"/>
    <w:basedOn w:val="Normal"/>
    <w:link w:val="BalloonTextChar"/>
    <w:uiPriority w:val="99"/>
    <w:semiHidden/>
    <w:unhideWhenUsed/>
    <w:rsid w:val="002268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684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12915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144</Words>
  <Characters>825</Characters>
  <Application>Microsoft Office Word</Application>
  <DocSecurity>0</DocSecurity>
  <Lines>6</Lines>
  <Paragraphs>1</Paragraphs>
  <ScaleCrop>false</ScaleCrop>
  <Company/>
  <LinksUpToDate>false</LinksUpToDate>
  <CharactersWithSpaces>968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2015-03-16T14:45:00Z</dcterms:created>
  <dcterms:modified xsi:type="dcterms:W3CDTF">2015-03-16T14:48:00Z</dcterms:modified>
</cp:coreProperties>
</file>